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1F68" w:rsidRDefault="00181F68" w:rsidP="00181F68"/>
    <w:p w:rsidR="00181F68" w:rsidRPr="000F07D7" w:rsidRDefault="00181F68" w:rsidP="00181F68">
      <w:pPr>
        <w:rPr>
          <w:b/>
          <w:sz w:val="28"/>
          <w:szCs w:val="28"/>
        </w:rPr>
      </w:pPr>
      <w:r>
        <w:rPr>
          <w:noProof/>
        </w:rPr>
        <mc:AlternateContent>
          <mc:Choice Requires="wps">
            <w:drawing>
              <wp:anchor distT="0" distB="0" distL="114300" distR="114300" simplePos="0" relativeHeight="251659264" behindDoc="1" locked="0" layoutInCell="1" allowOverlap="1" wp14:anchorId="517B5E2C" wp14:editId="04D8ACBB">
                <wp:simplePos x="0" y="0"/>
                <wp:positionH relativeFrom="column">
                  <wp:posOffset>-1905</wp:posOffset>
                </wp:positionH>
                <wp:positionV relativeFrom="paragraph">
                  <wp:posOffset>-216535</wp:posOffset>
                </wp:positionV>
                <wp:extent cx="685800" cy="571500"/>
                <wp:effectExtent l="45720" t="21590" r="49530" b="26035"/>
                <wp:wrapNone/>
                <wp:docPr id="10" name="AutoShape 3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571500"/>
                        </a:xfrm>
                        <a:prstGeom prst="hexagon">
                          <a:avLst>
                            <a:gd name="adj" fmla="val 30000"/>
                            <a:gd name="vf" fmla="val 115470"/>
                          </a:avLst>
                        </a:prstGeom>
                        <a:solidFill>
                          <a:srgbClr val="FFFF99"/>
                        </a:solidFill>
                        <a:ln w="38100">
                          <a:solidFill>
                            <a:srgbClr val="FFCC00"/>
                          </a:solidFill>
                          <a:miter lim="800000"/>
                          <a:headEnd/>
                          <a:tailEnd/>
                        </a:ln>
                      </wps:spPr>
                      <wps:txbx>
                        <w:txbxContent>
                          <w:p w:rsidR="00181F68" w:rsidRDefault="00181F68" w:rsidP="00181F6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7B5E2C"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AutoShape 336" o:spid="_x0000_s1026" type="#_x0000_t9" style="position:absolute;margin-left:-.15pt;margin-top:-17.05pt;width:54pt;height: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" fillcolor="#ff9" strokecolor="#fc0" strokeweight="3pt">
                <v:textbox>
                  <w:txbxContent>
                    <w:p w:rsidR="00181F68" w:rsidRDefault="00181F68" w:rsidP="00181F68"/>
                  </w:txbxContent>
                </v:textbox>
              </v:shape>
            </w:pict>
          </mc:Fallback>
        </mc:AlternateContent>
      </w:r>
      <w:r>
        <w:t xml:space="preserve">                </w:t>
      </w:r>
      <w:r>
        <w:tab/>
      </w:r>
      <w:r w:rsidRPr="000F07D7">
        <w:rPr>
          <w:b/>
          <w:sz w:val="28"/>
          <w:szCs w:val="28"/>
        </w:rPr>
        <w:t xml:space="preserve">Deeltaak </w:t>
      </w:r>
      <w:r>
        <w:rPr>
          <w:b/>
          <w:sz w:val="28"/>
          <w:szCs w:val="28"/>
        </w:rPr>
        <w:t>Bemesting</w:t>
      </w:r>
    </w:p>
    <w:p w:rsidR="00181F68" w:rsidRDefault="00181F68" w:rsidP="00181F68">
      <w:pPr>
        <w:tabs>
          <w:tab w:val="left" w:pos="2535"/>
        </w:tabs>
        <w:rPr>
          <w:b/>
        </w:rPr>
      </w:pPr>
    </w:p>
    <w:p w:rsidR="00181F68" w:rsidRDefault="00181F68" w:rsidP="00181F68">
      <w:pPr>
        <w:tabs>
          <w:tab w:val="left" w:pos="2535"/>
        </w:tabs>
        <w:rPr>
          <w:b/>
        </w:rPr>
      </w:pPr>
    </w:p>
    <w:p w:rsidR="00181F68" w:rsidRDefault="00181F68" w:rsidP="00181F68">
      <w:pPr>
        <w:tabs>
          <w:tab w:val="left" w:pos="2535"/>
        </w:tabs>
        <w:rPr>
          <w:b/>
        </w:rPr>
      </w:pPr>
    </w:p>
    <w:p w:rsidR="00181F68" w:rsidRDefault="00181F68" w:rsidP="00181F68">
      <w:pPr>
        <w:tabs>
          <w:tab w:val="left" w:pos="2535"/>
        </w:tabs>
        <w:rPr>
          <w:b/>
        </w:rPr>
      </w:pPr>
      <w:r w:rsidRPr="00B07D5B">
        <w:rPr>
          <w:b/>
        </w:rPr>
        <w:t>Resultaat:</w:t>
      </w:r>
    </w:p>
    <w:p w:rsidR="00181F68" w:rsidRDefault="00181F68" w:rsidP="00181F68">
      <w:pPr>
        <w:tabs>
          <w:tab w:val="left" w:pos="2535"/>
        </w:tabs>
      </w:pPr>
      <w:r>
        <w:t>Een verslag over het uitrijden van drijfmest.</w:t>
      </w:r>
    </w:p>
    <w:p w:rsidR="00181F68" w:rsidRDefault="00181F68" w:rsidP="00181F68">
      <w:pPr>
        <w:tabs>
          <w:tab w:val="left" w:pos="2535"/>
        </w:tabs>
      </w:pPr>
      <w:r>
        <w:t>Waarin de reglementen beschreven staan waaraan een ieder zich moet houden volgens de wet.</w:t>
      </w:r>
    </w:p>
    <w:p w:rsidR="00181F68" w:rsidRDefault="00181F68" w:rsidP="00181F68">
      <w:pPr>
        <w:tabs>
          <w:tab w:val="left" w:pos="2535"/>
        </w:tabs>
      </w:pPr>
    </w:p>
    <w:p w:rsidR="00181F68" w:rsidRPr="00FA5868" w:rsidRDefault="00181F68" w:rsidP="00181F68"/>
    <w:p w:rsidR="00181F68" w:rsidRDefault="00181F68" w:rsidP="00181F68">
      <w:pPr>
        <w:rPr>
          <w:b/>
        </w:rPr>
      </w:pPr>
      <w:r w:rsidRPr="00B07D5B">
        <w:rPr>
          <w:b/>
        </w:rPr>
        <w:t>Aanzet:</w:t>
      </w:r>
    </w:p>
    <w:p w:rsidR="00181F68" w:rsidRDefault="00181F68" w:rsidP="00181F68">
      <w:r>
        <w:t>Nederland is een land met een mestoverschot, daarom zijn er door de regering verschillende reglementen opgesteld. Als toekomstige werknemer in de agrarische sector is het van belang dat je weet aan welke regels/wetten je als werknemer behoort te houden.</w:t>
      </w:r>
    </w:p>
    <w:p w:rsidR="00181F68" w:rsidRDefault="00181F68" w:rsidP="00181F68"/>
    <w:p w:rsidR="00181F68" w:rsidRDefault="00181F68" w:rsidP="00181F68">
      <w:r>
        <w:t xml:space="preserve">Informatiebron; </w:t>
      </w:r>
    </w:p>
    <w:p w:rsidR="00181F68" w:rsidRDefault="00BE647A" w:rsidP="00181F68">
      <w:hyperlink r:id="rId5" w:history="1">
        <w:r w:rsidR="00181F68" w:rsidRPr="00D56660">
          <w:rPr>
            <w:rStyle w:val="Hyperlink"/>
          </w:rPr>
          <w:t>http://www.rvo.nl/onderwerpen/agrarisch-ondernemen/mest-en-grond/mest</w:t>
        </w:r>
      </w:hyperlink>
      <w:r w:rsidR="00181F68">
        <w:t xml:space="preserve"> </w:t>
      </w:r>
    </w:p>
    <w:p w:rsidR="00181F68" w:rsidRPr="00FA5868" w:rsidRDefault="00181F68" w:rsidP="00181F68"/>
    <w:p w:rsidR="00181F68" w:rsidRDefault="00181F68" w:rsidP="00181F68">
      <w:pPr>
        <w:rPr>
          <w:b/>
        </w:rPr>
      </w:pPr>
      <w:r w:rsidRPr="00B07D5B">
        <w:rPr>
          <w:b/>
        </w:rPr>
        <w:t>Doen:</w:t>
      </w:r>
    </w:p>
    <w:p w:rsidR="00181F68" w:rsidRDefault="00181F68" w:rsidP="00181F68">
      <w:r>
        <w:t>Zoek op verschillende internet sites de reglementen over het uitrijden van drijfmest in Nederland.</w:t>
      </w:r>
      <w:r w:rsidRPr="00C8109C">
        <w:t xml:space="preserve"> </w:t>
      </w:r>
      <w:r>
        <w:t xml:space="preserve">Beschrijf hierin wat je in Nederland mag uitrijden aan mest. </w:t>
      </w:r>
      <w:r w:rsidR="0049751E">
        <w:t>Hoeveel Fosfaat en hoeveel Stikstof mag er uitgereden worden. Wanneer mag je op klei vaste mest uit rijden? Wanneer mag je op klei drijfmest uitrijden? Wanneer mag je op zand vaste mest uitrijden? Wanneer mag je op zand drijfmest uitrijden? Op welke manier moet er mest uitgereden worden op gras en bouwland? (Op veen, op zand en op klei)</w:t>
      </w:r>
    </w:p>
    <w:p w:rsidR="00181F68" w:rsidRDefault="00181F68" w:rsidP="00181F68"/>
    <w:p w:rsidR="00181F68" w:rsidRDefault="00181F68" w:rsidP="00181F68"/>
    <w:p w:rsidR="00181F68" w:rsidRDefault="00181F68" w:rsidP="00181F68">
      <w:pPr>
        <w:pStyle w:val="Lijstalinea"/>
        <w:numPr>
          <w:ilvl w:val="0"/>
          <w:numId w:val="1"/>
        </w:numPr>
        <w:spacing w:before="240"/>
      </w:pPr>
      <w:r w:rsidRPr="00BF1604">
        <w:rPr>
          <w:b/>
          <w:i/>
        </w:rPr>
        <w:t>Emissie arm uitrijden.</w:t>
      </w:r>
      <w:r>
        <w:t xml:space="preserve"> (</w:t>
      </w:r>
      <w:hyperlink r:id="rId6" w:history="1">
        <w:r w:rsidRPr="00D56660">
          <w:rPr>
            <w:rStyle w:val="Hyperlink"/>
          </w:rPr>
          <w:t>http://www.rvo.nl/onderwerpen/agrarisc</w:t>
        </w:r>
        <w:r w:rsidRPr="00D56660">
          <w:rPr>
            <w:rStyle w:val="Hyperlink"/>
          </w:rPr>
          <w:t>h</w:t>
        </w:r>
        <w:r w:rsidRPr="00D56660">
          <w:rPr>
            <w:rStyle w:val="Hyperlink"/>
          </w:rPr>
          <w:t>-ondernemen/mest-en-grond/mest/mest-uitrijden-en-gebruiken/dierlijke-mest/emissiearm-gebruik</w:t>
        </w:r>
      </w:hyperlink>
      <w:r>
        <w:t xml:space="preserve"> )</w:t>
      </w:r>
    </w:p>
    <w:p w:rsidR="00181F68" w:rsidRDefault="00181F68" w:rsidP="0049751E">
      <w:pPr>
        <w:pStyle w:val="Lijstalinea"/>
        <w:numPr>
          <w:ilvl w:val="0"/>
          <w:numId w:val="1"/>
        </w:numPr>
      </w:pPr>
      <w:r w:rsidRPr="00BF1604">
        <w:rPr>
          <w:b/>
          <w:i/>
        </w:rPr>
        <w:t>Wanneer uitrijden</w:t>
      </w:r>
      <w:r>
        <w:t>. (</w:t>
      </w:r>
      <w:hyperlink r:id="rId7" w:history="1">
        <w:r w:rsidR="0049751E" w:rsidRPr="00D31392">
          <w:rPr>
            <w:rStyle w:val="Hyperlink"/>
          </w:rPr>
          <w:t>https://www.rvo.nl/onderwerpen/agrarisch-ondernemen/mest/mest/tabellen-en-publicaties/ta</w:t>
        </w:r>
        <w:r w:rsidR="0049751E" w:rsidRPr="00D31392">
          <w:rPr>
            <w:rStyle w:val="Hyperlink"/>
          </w:rPr>
          <w:t>b</w:t>
        </w:r>
        <w:r w:rsidR="0049751E" w:rsidRPr="00D31392">
          <w:rPr>
            <w:rStyle w:val="Hyperlink"/>
          </w:rPr>
          <w:t>ellen-en-normen</w:t>
        </w:r>
      </w:hyperlink>
      <w:r>
        <w:t>)</w:t>
      </w:r>
      <w:r w:rsidR="0049751E">
        <w:t xml:space="preserve"> </w:t>
      </w:r>
    </w:p>
    <w:p w:rsidR="00181F68" w:rsidRDefault="00181F68" w:rsidP="00BE647A">
      <w:pPr>
        <w:pStyle w:val="Lijstalinea"/>
        <w:numPr>
          <w:ilvl w:val="0"/>
          <w:numId w:val="1"/>
        </w:numPr>
        <w:spacing w:before="240"/>
      </w:pPr>
      <w:r w:rsidRPr="00BF1604">
        <w:rPr>
          <w:b/>
          <w:i/>
        </w:rPr>
        <w:t>Hoeveel</w:t>
      </w:r>
      <w:r w:rsidRPr="00BF1604">
        <w:rPr>
          <w:i/>
        </w:rPr>
        <w:t>.</w:t>
      </w:r>
      <w:r>
        <w:t xml:space="preserve"> (</w:t>
      </w:r>
      <w:hyperlink r:id="rId8" w:history="1">
        <w:r w:rsidR="00BE647A" w:rsidRPr="00D31392">
          <w:rPr>
            <w:rStyle w:val="Hyperlink"/>
          </w:rPr>
          <w:t>https://www.rvo.nl/onderwerpen/agrarisch-ondernemen/mest/mest/tabellen-en-publicaties/tabellen-en-normen</w:t>
        </w:r>
      </w:hyperlink>
      <w:r>
        <w:t>)</w:t>
      </w:r>
      <w:bookmarkStart w:id="0" w:name="_GoBack"/>
      <w:bookmarkEnd w:id="0"/>
    </w:p>
    <w:p w:rsidR="00181F68" w:rsidRPr="00FA5868" w:rsidRDefault="00181F68" w:rsidP="00181F68"/>
    <w:p w:rsidR="00181F68" w:rsidRPr="00B07D5B" w:rsidRDefault="00181F68" w:rsidP="00181F68">
      <w:pPr>
        <w:rPr>
          <w:b/>
        </w:rPr>
      </w:pPr>
      <w:r w:rsidRPr="00B07D5B">
        <w:rPr>
          <w:b/>
        </w:rPr>
        <w:t>Check:</w:t>
      </w:r>
    </w:p>
    <w:p w:rsidR="002D2448" w:rsidRPr="00A15873" w:rsidRDefault="00BF1604" w:rsidP="00A15873">
      <w:pPr>
        <w:pStyle w:val="Geenafstand"/>
      </w:pPr>
      <w:r>
        <w:rPr>
          <w:rFonts w:eastAsia="Times New Roman" w:cs="Times New Roman"/>
          <w:szCs w:val="20"/>
          <w:lang w:eastAsia="nl-NL"/>
        </w:rPr>
        <w:t>Lever dit verslag in bij je docent</w:t>
      </w:r>
    </w:p>
    <w:sectPr w:rsidR="002D2448" w:rsidRPr="00A1587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007A21"/>
    <w:multiLevelType w:val="hybridMultilevel"/>
    <w:tmpl w:val="023E64AA"/>
    <w:lvl w:ilvl="0" w:tplc="4D6C7D28">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024"/>
    <w:rsid w:val="00181F68"/>
    <w:rsid w:val="002D2448"/>
    <w:rsid w:val="0049751E"/>
    <w:rsid w:val="00672024"/>
    <w:rsid w:val="009F6B95"/>
    <w:rsid w:val="00A15873"/>
    <w:rsid w:val="00A601A1"/>
    <w:rsid w:val="00BE647A"/>
    <w:rsid w:val="00BF160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80BD3"/>
  <w15:chartTrackingRefBased/>
  <w15:docId w15:val="{95093D29-5623-43EC-B4C9-A4FCB0537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181F68"/>
    <w:pPr>
      <w:spacing w:after="0" w:line="240" w:lineRule="auto"/>
    </w:pPr>
    <w:rPr>
      <w:rFonts w:ascii="Arial" w:eastAsia="Times New Roman" w:hAnsi="Arial" w:cs="Times New Roman"/>
      <w:sz w:val="20"/>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A15873"/>
    <w:pPr>
      <w:spacing w:after="0" w:line="240" w:lineRule="auto"/>
    </w:pPr>
    <w:rPr>
      <w:rFonts w:ascii="Arial" w:hAnsi="Arial"/>
      <w:sz w:val="20"/>
    </w:rPr>
  </w:style>
  <w:style w:type="character" w:styleId="Hyperlink">
    <w:name w:val="Hyperlink"/>
    <w:basedOn w:val="Standaardalinea-lettertype"/>
    <w:rsid w:val="00181F68"/>
    <w:rPr>
      <w:color w:val="0000FF"/>
      <w:u w:val="single"/>
    </w:rPr>
  </w:style>
  <w:style w:type="paragraph" w:styleId="Lijstalinea">
    <w:name w:val="List Paragraph"/>
    <w:basedOn w:val="Standaard"/>
    <w:uiPriority w:val="34"/>
    <w:qFormat/>
    <w:rsid w:val="00181F68"/>
    <w:pPr>
      <w:ind w:left="720"/>
      <w:contextualSpacing/>
    </w:pPr>
  </w:style>
  <w:style w:type="character" w:styleId="GevolgdeHyperlink">
    <w:name w:val="FollowedHyperlink"/>
    <w:basedOn w:val="Standaardalinea-lettertype"/>
    <w:uiPriority w:val="99"/>
    <w:semiHidden/>
    <w:unhideWhenUsed/>
    <w:rsid w:val="0049751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vo.nl/onderwerpen/agrarisch-ondernemen/mest/mest/tabellen-en-publicaties/tabellen-en-normen" TargetMode="External"/><Relationship Id="rId3" Type="http://schemas.openxmlformats.org/officeDocument/2006/relationships/settings" Target="settings.xml"/><Relationship Id="rId7" Type="http://schemas.openxmlformats.org/officeDocument/2006/relationships/hyperlink" Target="https://www.rvo.nl/onderwerpen/agrarisch-ondernemen/mest/mest/tabellen-en-publicaties/tabellen-en-norm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vo.nl/onderwerpen/agrarisch-ondernemen/mest-en-grond/mest/mest-uitrijden-en-gebruiken/dierlijke-mest/emissiearm-gebruik" TargetMode="External"/><Relationship Id="rId5" Type="http://schemas.openxmlformats.org/officeDocument/2006/relationships/hyperlink" Target="http://www.rvo.nl/onderwerpen/agrarisch-ondernemen/mest-en-grond/mest"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302</Words>
  <Characters>1667</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Helicon Opleidingen</Company>
  <LinksUpToDate>false</LinksUpToDate>
  <CharactersWithSpaces>1966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Teun van Ooijen</dc:creator>
  <cp:keywords/>
  <dc:description/>
  <cp:lastModifiedBy>Arjan Huls</cp:lastModifiedBy>
  <cp:revision>2</cp:revision>
  <dcterms:created xsi:type="dcterms:W3CDTF">2018-01-09T15:12:00Z</dcterms:created>
  <dcterms:modified xsi:type="dcterms:W3CDTF">2018-01-09T15:12:00Z</dcterms:modified>
</cp:coreProperties>
</file>